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C39F" w14:textId="77777777" w:rsidR="0095635C" w:rsidRDefault="0095635C" w:rsidP="0095635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 Ф О Р М А Ц И Я</w:t>
      </w:r>
    </w:p>
    <w:p w14:paraId="61AA978E" w14:textId="77777777" w:rsidR="0095635C" w:rsidRDefault="0095635C" w:rsidP="0095635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на замещение должности федеральной государственной гражданской службы в прокуратуре Приморского края</w:t>
      </w:r>
    </w:p>
    <w:p w14:paraId="688518E5" w14:textId="77777777" w:rsidR="0095635C" w:rsidRDefault="0095635C" w:rsidP="0095635C">
      <w:pPr>
        <w:jc w:val="both"/>
        <w:rPr>
          <w:b/>
          <w:sz w:val="28"/>
          <w:szCs w:val="28"/>
        </w:rPr>
      </w:pPr>
    </w:p>
    <w:p w14:paraId="55190220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Прокуратура Приморского края проводит конкурс на замещение должности: </w:t>
      </w:r>
    </w:p>
    <w:p w14:paraId="3B7365E9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главного специалиста прокуратуры Советского района                                      г. Владивостока Приморского края</w:t>
      </w:r>
      <w:r>
        <w:rPr>
          <w:sz w:val="28"/>
          <w:szCs w:val="28"/>
        </w:rPr>
        <w:t>.</w:t>
      </w:r>
    </w:p>
    <w:p w14:paraId="55195EC8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Квалификационные требования к должности </w:t>
      </w:r>
      <w:r>
        <w:rPr>
          <w:b/>
          <w:sz w:val="28"/>
          <w:szCs w:val="28"/>
        </w:rPr>
        <w:t>главного специалиста прокуратуры Советского района г. Владивостока Приморского края</w:t>
      </w:r>
      <w:r>
        <w:rPr>
          <w:sz w:val="28"/>
          <w:szCs w:val="28"/>
        </w:rPr>
        <w:t>.</w:t>
      </w:r>
    </w:p>
    <w:p w14:paraId="4955EEE7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по направлению подготовки (специальности): «Документоведение и архивоведение», «Юриспруденция», «Государственное  и муниципальное управление», «Менеджмент», «Управление персоналом», «Экономика», «Психология» и другие, либо иное</w:t>
      </w:r>
      <w:r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деятельности;</w:t>
      </w:r>
      <w:r>
        <w:rPr>
          <w:sz w:val="28"/>
          <w:szCs w:val="28"/>
        </w:rPr>
        <w:t xml:space="preserve"> без предъявления требований                    к стажу.</w:t>
      </w:r>
    </w:p>
    <w:p w14:paraId="00BB025E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2156799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знанием государственного языка Российской Федерации (русского языка);</w:t>
      </w:r>
    </w:p>
    <w:p w14:paraId="0D833422" w14:textId="77777777" w:rsidR="0095635C" w:rsidRDefault="0095635C" w:rsidP="0095635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знаниями основ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законодательства о государственной гражданской службе, законодательства                 о противодействии коррупции;</w:t>
      </w:r>
    </w:p>
    <w:p w14:paraId="7D73A3A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знаниями основ делопроизводства и документооборота;</w:t>
      </w:r>
    </w:p>
    <w:p w14:paraId="585A0EB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знаниями и умениями в области информационно-коммуникационных технологий:</w:t>
      </w:r>
    </w:p>
    <w:p w14:paraId="11F2E723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информационной безопасности и защиты информации;</w:t>
      </w:r>
    </w:p>
    <w:p w14:paraId="2E99D1B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 персональных данных;</w:t>
      </w:r>
    </w:p>
    <w:p w14:paraId="5E0FA642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14:paraId="196A1C1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об электронной подписи;</w:t>
      </w:r>
    </w:p>
    <w:p w14:paraId="16C3E689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и умения по применению персонального компьютера.</w:t>
      </w:r>
    </w:p>
    <w:p w14:paraId="746FE33E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Базовые, профессиональные и функциональные знания и умения: </w:t>
      </w:r>
    </w:p>
    <w:p w14:paraId="036DBAB0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основы делопроизводства; навыки работы                             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информационно-аналитическими системами; владеть приемами межличностных отношений; обеспечивать профессиональную и исполнительскую дисциплину, а также соответствие своего поведения общепринятым в коллективе нормам; знать правила и нормы охраны труда, техники безопасности и противопожарной защиты; применять механизмы противодействия коррупции при прохождении государственной гражданской службы; </w:t>
      </w:r>
    </w:p>
    <w:p w14:paraId="239F9A7A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Основные права главного </w:t>
      </w:r>
      <w:r>
        <w:rPr>
          <w:sz w:val="28"/>
          <w:szCs w:val="28"/>
        </w:rPr>
        <w:t xml:space="preserve">специалиста </w:t>
      </w:r>
      <w:r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Российской Федерации». Кроме того, он имеет право:</w:t>
      </w:r>
    </w:p>
    <w:p w14:paraId="3CF5F8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                       к предмету его деятельности;</w:t>
      </w:r>
    </w:p>
    <w:p w14:paraId="433A4B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2E5E8911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7BBD2C5C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235BC7CD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исполнения неправомерного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130CB90D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 главного специалиста: ведение делопроизводства в соответствии с Инструкцией по делопроизводству                      в органах и учреждениях прокуратуры Российской Федерации, утвержденной приказом Генерального прокурора Российской Федерации от 29.12.2011                         № 450; подготовка проектов организационно-распорядительных документов </w:t>
      </w:r>
      <w:proofErr w:type="spellStart"/>
      <w:r>
        <w:rPr>
          <w:sz w:val="28"/>
          <w:szCs w:val="28"/>
        </w:rPr>
        <w:t>горрайспецпрокурора</w:t>
      </w:r>
      <w:proofErr w:type="spellEnd"/>
      <w:r>
        <w:rPr>
          <w:sz w:val="28"/>
          <w:szCs w:val="28"/>
        </w:rPr>
        <w:t xml:space="preserve"> по вопросам, относящимся к компетенции гражданского служащего; в том числе сопроводительных писем о направлении в суд уголовных дел; регистрация входящей, исходящей, внутренней корреспонденции; ведение картотек; формирование и ведение номенклатурных дел, надзорных (наблюдательных) производств; заполнение карточек; иных учетных форм в целях осуществления первичного статистического учета и формирования отчетности; книг учета, составление и утверждение  номенклатур дел прокуратуры города (района); подготовка актов на уничтожение документов с истекшими сроками хранения; организация архивной работы; выполнение печатных, копировально-множительных работ, сканирование документов и др.</w:t>
      </w:r>
    </w:p>
    <w:p w14:paraId="6A23D653" w14:textId="77777777" w:rsidR="0095635C" w:rsidRDefault="0095635C" w:rsidP="0095635C">
      <w:pPr>
        <w:suppressLineNumbers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7BE22D9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деятельности должны учитываться следующие количественные показатели: число подготовленных, рассмотренных                                 и зарегистрированных служебных документов, сформированных и </w:t>
      </w:r>
      <w:proofErr w:type="gramStart"/>
      <w:r>
        <w:rPr>
          <w:sz w:val="28"/>
          <w:szCs w:val="28"/>
        </w:rPr>
        <w:t>подшитых надзорных производств</w:t>
      </w:r>
      <w:proofErr w:type="gramEnd"/>
      <w:r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2EFC6C06" w14:textId="77777777" w:rsidR="0095635C" w:rsidRDefault="0095635C" w:rsidP="0095635C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</w:t>
      </w:r>
      <w:r>
        <w:rPr>
          <w:color w:val="111111"/>
          <w:sz w:val="28"/>
          <w:szCs w:val="28"/>
        </w:rPr>
        <w:lastRenderedPageBreak/>
        <w:t xml:space="preserve">документа; отсутствие стилистических и грамматических ошибок; соблюдение установленных сроков составления документов; отсутствие жалоб </w:t>
      </w:r>
      <w:proofErr w:type="spellStart"/>
      <w:r>
        <w:rPr>
          <w:color w:val="111111"/>
          <w:sz w:val="28"/>
          <w:szCs w:val="28"/>
        </w:rPr>
        <w:t>и.т.д</w:t>
      </w:r>
      <w:proofErr w:type="spellEnd"/>
      <w:r>
        <w:rPr>
          <w:color w:val="111111"/>
          <w:sz w:val="28"/>
          <w:szCs w:val="28"/>
        </w:rPr>
        <w:t xml:space="preserve">. </w:t>
      </w:r>
    </w:p>
    <w:p w14:paraId="24C8FE6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4DD51959" w14:textId="038807F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 xml:space="preserve">. Владивосток, </w:t>
      </w:r>
      <w:proofErr w:type="gramStart"/>
      <w:r>
        <w:rPr>
          <w:sz w:val="28"/>
          <w:szCs w:val="28"/>
        </w:rPr>
        <w:t xml:space="preserve">690000, </w:t>
      </w:r>
      <w:r w:rsidR="00F159B0">
        <w:rPr>
          <w:sz w:val="28"/>
          <w:szCs w:val="28"/>
        </w:rPr>
        <w:t xml:space="preserve">  </w:t>
      </w:r>
      <w:proofErr w:type="gramEnd"/>
      <w:r w:rsidR="00F159B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28. Справочная информация по тел. 240-31-37.</w:t>
      </w:r>
    </w:p>
    <w:p w14:paraId="033A5A4E" w14:textId="4BC72BF1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документов </w:t>
      </w:r>
      <w:r>
        <w:rPr>
          <w:b/>
          <w:sz w:val="28"/>
          <w:szCs w:val="28"/>
        </w:rPr>
        <w:t>31.05.2021</w:t>
      </w:r>
      <w:r>
        <w:rPr>
          <w:sz w:val="28"/>
          <w:szCs w:val="28"/>
        </w:rPr>
        <w:t xml:space="preserve"> в 9 часов 00 минут, окончание </w:t>
      </w:r>
      <w:r>
        <w:rPr>
          <w:i/>
          <w:sz w:val="28"/>
          <w:szCs w:val="28"/>
        </w:rPr>
        <w:t xml:space="preserve">– </w:t>
      </w:r>
      <w:r>
        <w:rPr>
          <w:b/>
          <w:sz w:val="28"/>
          <w:szCs w:val="28"/>
        </w:rPr>
        <w:t>22.06.2021</w:t>
      </w:r>
      <w:r>
        <w:rPr>
          <w:sz w:val="28"/>
          <w:szCs w:val="28"/>
        </w:rPr>
        <w:t xml:space="preserve"> в 18 часов 00 минут.</w:t>
      </w:r>
    </w:p>
    <w:p w14:paraId="70A7162F" w14:textId="6D46E165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Предполагаемая дата проведения второго этапа конкурса – </w:t>
      </w:r>
      <w:r>
        <w:rPr>
          <w:b/>
          <w:sz w:val="28"/>
          <w:szCs w:val="28"/>
        </w:rPr>
        <w:t>15.07.2021</w:t>
      </w:r>
      <w:r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>. Владивосток.</w:t>
      </w:r>
    </w:p>
    <w:p w14:paraId="550AFD97" w14:textId="77777777" w:rsidR="0095635C" w:rsidRDefault="0095635C" w:rsidP="0095635C">
      <w:pPr>
        <w:pStyle w:val="a4"/>
        <w:spacing w:before="0" w:beforeAutospacing="0" w:after="0" w:afterAutospacing="0"/>
        <w:ind w:firstLine="708"/>
        <w:jc w:val="both"/>
        <w:rPr>
          <w:rStyle w:val="a6"/>
        </w:rPr>
      </w:pPr>
    </w:p>
    <w:p w14:paraId="21AF65A5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</w:pPr>
      <w:r>
        <w:rPr>
          <w:rStyle w:val="a6"/>
          <w:sz w:val="28"/>
          <w:szCs w:val="28"/>
        </w:rPr>
        <w:t>Для участия в конкурсе представляются следующие документы</w:t>
      </w:r>
      <w:r>
        <w:rPr>
          <w:rStyle w:val="a6"/>
          <w:b w:val="0"/>
          <w:sz w:val="28"/>
          <w:szCs w:val="28"/>
        </w:rPr>
        <w:t>:</w:t>
      </w:r>
    </w:p>
    <w:p w14:paraId="60DB31F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C05F1D">
          <w:rPr>
            <w:rStyle w:val="a3"/>
            <w:color w:val="auto"/>
            <w:sz w:val="28"/>
            <w:szCs w:val="28"/>
            <w:u w:val="none"/>
          </w:rPr>
          <w:t>личное заявление</w:t>
        </w:r>
      </w:hyperlink>
      <w:r>
        <w:rPr>
          <w:sz w:val="28"/>
          <w:szCs w:val="28"/>
        </w:rPr>
        <w:t xml:space="preserve"> (заполняется собственноручно);</w:t>
      </w:r>
    </w:p>
    <w:p w14:paraId="5418FECA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5DF3635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5D37309C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302" w:lineRule="exact"/>
        <w:ind w:left="20" w:firstLine="688"/>
        <w:rPr>
          <w:rFonts w:ascii="Times New Roman" w:hAnsi="Times New Roman" w:cs="Times New Roman"/>
          <w:color w:val="000000"/>
          <w:lang w:bidi="ru-RU"/>
        </w:rPr>
      </w:pPr>
      <w:r w:rsidRPr="00C05F1D">
        <w:rPr>
          <w:rFonts w:ascii="Times New Roman" w:hAnsi="Times New Roman" w:cs="Times New Roman"/>
          <w:sz w:val="28"/>
          <w:szCs w:val="28"/>
        </w:rPr>
        <w:t xml:space="preserve">- </w:t>
      </w: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общегражданский и его копия</w:t>
      </w:r>
      <w:r w:rsidRPr="00C05F1D">
        <w:rPr>
          <w:rFonts w:ascii="Times New Roman" w:hAnsi="Times New Roman" w:cs="Times New Roman"/>
          <w:color w:val="000000"/>
          <w:lang w:bidi="ru-RU"/>
        </w:rPr>
        <w:t>;</w:t>
      </w:r>
    </w:p>
    <w:p w14:paraId="2950C45D" w14:textId="77777777" w:rsidR="0095635C" w:rsidRPr="00C05F1D" w:rsidRDefault="0095635C" w:rsidP="0095635C">
      <w:pPr>
        <w:widowControl w:val="0"/>
        <w:suppressLineNumbers/>
        <w:overflowPunct/>
        <w:autoSpaceDE/>
        <w:adjustRightInd/>
        <w:spacing w:line="302" w:lineRule="exact"/>
        <w:ind w:left="20" w:firstLine="688"/>
        <w:jc w:val="both"/>
        <w:rPr>
          <w:color w:val="000000"/>
          <w:spacing w:val="-2"/>
          <w:sz w:val="28"/>
          <w:szCs w:val="28"/>
          <w:lang w:bidi="ru-RU"/>
        </w:rPr>
      </w:pPr>
      <w:r w:rsidRPr="00C05F1D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1A89E8A6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240" w:lineRule="auto"/>
        <w:ind w:left="120" w:firstLine="58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степени,   </w:t>
      </w:r>
      <w:proofErr w:type="gramEnd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учёного звания (при наличии);</w:t>
      </w:r>
    </w:p>
    <w:p w14:paraId="37AED902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58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военнообязанных (военный </w:t>
      </w:r>
      <w:proofErr w:type="gramStart"/>
      <w:r>
        <w:rPr>
          <w:color w:val="000000"/>
          <w:spacing w:val="-2"/>
          <w:sz w:val="28"/>
          <w:szCs w:val="28"/>
          <w:lang w:bidi="ru-RU"/>
        </w:rPr>
        <w:t xml:space="preserve">билет)   </w:t>
      </w:r>
      <w:proofErr w:type="gramEnd"/>
      <w:r>
        <w:rPr>
          <w:color w:val="000000"/>
          <w:spacing w:val="-2"/>
          <w:sz w:val="28"/>
          <w:szCs w:val="28"/>
          <w:lang w:bidi="ru-RU"/>
        </w:rPr>
        <w:t xml:space="preserve">                  и лиц, подлежащих призыву на военную</w:t>
      </w:r>
      <w:r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                в случае        непрохождения военной службы — соответствующие документы из военкомата;</w:t>
      </w:r>
    </w:p>
    <w:p w14:paraId="49C7FE1D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72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>
        <w:rPr>
          <w:sz w:val="28"/>
          <w:szCs w:val="28"/>
        </w:rPr>
        <w:t>а также на супругу (супруга) и несовершеннолетних детей</w:t>
      </w:r>
      <w:r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186C76F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141C2F02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1844145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>
        <w:rPr>
          <w:color w:val="000000"/>
          <w:spacing w:val="-2"/>
          <w:sz w:val="26"/>
          <w:szCs w:val="26"/>
          <w:lang w:bidi="ru-RU"/>
        </w:rPr>
        <w:t xml:space="preserve">здравоохранения </w:t>
      </w:r>
      <w:r>
        <w:rPr>
          <w:color w:val="000000"/>
          <w:spacing w:val="-2"/>
          <w:sz w:val="26"/>
          <w:szCs w:val="26"/>
          <w:lang w:bidi="ru-RU"/>
        </w:rPr>
        <w:lastRenderedPageBreak/>
        <w:t xml:space="preserve">и </w:t>
      </w:r>
      <w:r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>
        <w:rPr>
          <w:color w:val="000000"/>
          <w:spacing w:val="-2"/>
          <w:sz w:val="28"/>
          <w:szCs w:val="28"/>
          <w:lang w:bidi="ru-RU"/>
        </w:rPr>
        <w:t>;</w:t>
      </w:r>
    </w:p>
    <w:p w14:paraId="06CCA1A0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7361390F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73D6EEA8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9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>
        <w:rPr>
          <w:color w:val="000000"/>
          <w:spacing w:val="-2"/>
          <w:sz w:val="28"/>
          <w:szCs w:val="28"/>
          <w:lang w:bidi="ru-RU"/>
        </w:rPr>
        <w:t>информационно</w:t>
      </w:r>
      <w:r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178E86C3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8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51D4B7B0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срок.</w:t>
      </w:r>
    </w:p>
    <w:p w14:paraId="6897B466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14:paraId="1EF0A89D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118156A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29E6AA7A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1126C152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16D326B5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>
        <w:rPr>
          <w:sz w:val="28"/>
          <w:szCs w:val="28"/>
        </w:rPr>
        <w:t>.</w:t>
      </w:r>
    </w:p>
    <w:p w14:paraId="3D809EE8" w14:textId="77777777" w:rsidR="0095635C" w:rsidRDefault="0095635C" w:rsidP="0095635C"/>
    <w:p w14:paraId="7922071E" w14:textId="77777777" w:rsidR="00ED05C6" w:rsidRDefault="00ED05C6"/>
    <w:sectPr w:rsidR="00ED05C6" w:rsidSect="00C05F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86"/>
    <w:rsid w:val="00777A86"/>
    <w:rsid w:val="0095635C"/>
    <w:rsid w:val="00ED05C6"/>
    <w:rsid w:val="00F1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D0A1E"/>
  <w15:chartTrackingRefBased/>
  <w15:docId w15:val="{489F1821-C178-4D96-9E24-C7AF3B77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3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63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635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95635C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5635C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styleId="a6">
    <w:name w:val="Strong"/>
    <w:basedOn w:val="a0"/>
    <w:uiPriority w:val="22"/>
    <w:qFormat/>
    <w:rsid w:val="00956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secutor.ru/files/upfiles/zayavlenie_na_uchastie_v_konkurse.doc" TargetMode="External"/><Relationship Id="rId4" Type="http://schemas.openxmlformats.org/officeDocument/2006/relationships/hyperlink" Target="consultantplus://offline/ref=844604DA27065DAA2A5A754BA96B709E788EC937B5B4A99066F6B8A7BB289130AF4EA61E8E7663964B3D9FC8D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9010</Characters>
  <Application>Microsoft Office Word</Application>
  <DocSecurity>0</DocSecurity>
  <Lines>75</Lines>
  <Paragraphs>21</Paragraphs>
  <ScaleCrop>false</ScaleCrop>
  <Company>Прокуратура РФ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Рубан Анна Владимировна</cp:lastModifiedBy>
  <cp:revision>3</cp:revision>
  <dcterms:created xsi:type="dcterms:W3CDTF">2021-05-24T05:57:00Z</dcterms:created>
  <dcterms:modified xsi:type="dcterms:W3CDTF">2021-05-26T08:57:00Z</dcterms:modified>
</cp:coreProperties>
</file>